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6BB" w:rsidRPr="004216BB" w:rsidRDefault="004216BB" w:rsidP="004216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4216BB" w:rsidRDefault="004216BB" w:rsidP="004216B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внедрения</w:t>
      </w:r>
      <w:r w:rsidR="00C66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предметных Концепций учебных предметов</w:t>
      </w:r>
    </w:p>
    <w:p w:rsidR="004216BB" w:rsidRDefault="00C66D46" w:rsidP="004216B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Химия, Биология</w:t>
      </w:r>
    </w:p>
    <w:p w:rsidR="00C66D46" w:rsidRPr="004216BB" w:rsidRDefault="00C66D46" w:rsidP="004216B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1305"/>
        <w:gridCol w:w="2551"/>
      </w:tblGrid>
      <w:tr w:rsidR="004C1CBD" w:rsidRPr="00C66D46" w:rsidTr="00C66D46">
        <w:tc>
          <w:tcPr>
            <w:tcW w:w="568" w:type="dxa"/>
            <w:vAlign w:val="center"/>
          </w:tcPr>
          <w:p w:rsidR="004C1CBD" w:rsidRPr="00C66D46" w:rsidRDefault="004C1CBD" w:rsidP="00C66D4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№№</w:t>
            </w:r>
          </w:p>
        </w:tc>
        <w:tc>
          <w:tcPr>
            <w:tcW w:w="5528" w:type="dxa"/>
            <w:vAlign w:val="center"/>
          </w:tcPr>
          <w:p w:rsidR="004C1CBD" w:rsidRPr="00C66D46" w:rsidRDefault="004C1CBD" w:rsidP="00C66D4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</w:t>
            </w:r>
            <w:r w:rsidRPr="00C66D46">
              <w:rPr>
                <w:rFonts w:ascii="Times New Roman" w:eastAsia="Calibri" w:hAnsi="Times New Roman" w:cs="Times New Roman"/>
                <w:b/>
                <w:sz w:val="26"/>
                <w:szCs w:val="26"/>
                <w:vertAlign w:val="superscript"/>
              </w:rPr>
              <w:t>*</w:t>
            </w:r>
            <w:r w:rsidRPr="00C66D4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мероприятия</w:t>
            </w:r>
          </w:p>
        </w:tc>
        <w:tc>
          <w:tcPr>
            <w:tcW w:w="1305" w:type="dxa"/>
            <w:vAlign w:val="center"/>
          </w:tcPr>
          <w:p w:rsidR="004C1CBD" w:rsidRPr="00C66D46" w:rsidRDefault="004C1CBD" w:rsidP="00C66D4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Сроки реализации</w:t>
            </w:r>
          </w:p>
        </w:tc>
        <w:tc>
          <w:tcPr>
            <w:tcW w:w="2551" w:type="dxa"/>
            <w:vAlign w:val="center"/>
          </w:tcPr>
          <w:p w:rsidR="004C1CBD" w:rsidRPr="00C66D46" w:rsidRDefault="004C1CBD" w:rsidP="00C66D4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Прогнозируемый результат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528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Знакомство и обсуждение 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концепций учебного предмета "Химия"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проекта учебного предмета «Биология»</w:t>
            </w:r>
          </w:p>
        </w:tc>
        <w:tc>
          <w:tcPr>
            <w:tcW w:w="1305" w:type="dxa"/>
          </w:tcPr>
          <w:p w:rsidR="004C1CBD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Сентябрь</w:t>
            </w:r>
          </w:p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551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Внесение предложений.</w:t>
            </w:r>
          </w:p>
        </w:tc>
      </w:tr>
      <w:tr w:rsidR="00802255" w:rsidRPr="00C66D46" w:rsidTr="00C66D46">
        <w:tc>
          <w:tcPr>
            <w:tcW w:w="568" w:type="dxa"/>
          </w:tcPr>
          <w:p w:rsidR="00802255" w:rsidRPr="00C66D46" w:rsidRDefault="00802255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528" w:type="dxa"/>
          </w:tcPr>
          <w:p w:rsidR="00802255" w:rsidRDefault="00802255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Составление плана внедрения концепций учебных предметов «Химия» и «Биология»</w:t>
            </w:r>
          </w:p>
        </w:tc>
        <w:tc>
          <w:tcPr>
            <w:tcW w:w="1305" w:type="dxa"/>
          </w:tcPr>
          <w:p w:rsidR="00802255" w:rsidRDefault="00802255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Сентябрь - май</w:t>
            </w:r>
          </w:p>
        </w:tc>
        <w:tc>
          <w:tcPr>
            <w:tcW w:w="2551" w:type="dxa"/>
          </w:tcPr>
          <w:p w:rsidR="00802255" w:rsidRPr="00C66D46" w:rsidRDefault="00802255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Внесение предложений, утверждение плана внедрения на РМО</w:t>
            </w:r>
          </w:p>
        </w:tc>
      </w:tr>
      <w:tr w:rsidR="00E251FF" w:rsidRPr="00C66D46" w:rsidTr="00C66D46">
        <w:tc>
          <w:tcPr>
            <w:tcW w:w="568" w:type="dxa"/>
          </w:tcPr>
          <w:p w:rsidR="00E251FF" w:rsidRPr="00C66D46" w:rsidRDefault="00E34320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3</w:t>
            </w:r>
            <w:r w:rsidR="00E251F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E251FF" w:rsidRDefault="00E251FF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Внести</w:t>
            </w:r>
            <w:r w:rsidR="0080225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предложения в ОО района по внедрению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во внеурочную деятельность пропедевтический курс химии в 7 классе</w:t>
            </w:r>
          </w:p>
        </w:tc>
        <w:tc>
          <w:tcPr>
            <w:tcW w:w="1305" w:type="dxa"/>
          </w:tcPr>
          <w:p w:rsidR="00E251FF" w:rsidRDefault="00E251FF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Сентябрь - май</w:t>
            </w:r>
          </w:p>
        </w:tc>
        <w:tc>
          <w:tcPr>
            <w:tcW w:w="2551" w:type="dxa"/>
          </w:tcPr>
          <w:p w:rsidR="00E251FF" w:rsidRPr="00C66D46" w:rsidRDefault="00E251FF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интереса к познанию мира веществ и химических превращений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E34320" w:rsidRDefault="00E34320" w:rsidP="00E34320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4.</w:t>
            </w:r>
          </w:p>
        </w:tc>
        <w:tc>
          <w:tcPr>
            <w:tcW w:w="5528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Обеспеч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ение подготовки учителей химии 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соответствии с ФГОС ОО и Концепцией модернизации содержания и технологий </w:t>
            </w:r>
            <w:r w:rsidR="00802255">
              <w:rPr>
                <w:rFonts w:ascii="Times New Roman" w:eastAsia="Calibri" w:hAnsi="Times New Roman" w:cs="Times New Roman"/>
                <w:sz w:val="26"/>
                <w:szCs w:val="26"/>
              </w:rPr>
              <w:t>преподавания предметной области «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Химия</w:t>
            </w:r>
            <w:r w:rsidR="00802255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="00802255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Биология</w:t>
            </w:r>
            <w:r w:rsidR="00802255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рамках курсов повышения квалификации</w:t>
            </w: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По плану –</w:t>
            </w:r>
            <w:r w:rsidR="00E251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графику организаторов курсов</w:t>
            </w:r>
          </w:p>
        </w:tc>
        <w:tc>
          <w:tcPr>
            <w:tcW w:w="2551" w:type="dxa"/>
          </w:tcPr>
          <w:p w:rsidR="004C1CBD" w:rsidRPr="00C66D46" w:rsidRDefault="00802255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уровня качества преподавания предметов «Химия» и «Биология»</w:t>
            </w:r>
            <w:r w:rsidR="000E3613">
              <w:rPr>
                <w:rFonts w:ascii="Times New Roman" w:eastAsia="Calibri" w:hAnsi="Times New Roman" w:cs="Times New Roman"/>
                <w:sz w:val="26"/>
                <w:szCs w:val="26"/>
              </w:rPr>
              <w:t>. Профессиональный рост педагогов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E34320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4C1CBD"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4C1CBD" w:rsidRPr="00C66D46" w:rsidRDefault="004C1CBD" w:rsidP="00507ED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Мониторинг использования учебников и учебных пособий нового поколения, обеспечивающих реализацию Концепции</w:t>
            </w:r>
            <w:r w:rsidR="00507ED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Выбор УМК</w:t>
            </w:r>
            <w:r w:rsidR="00507EDB">
              <w:rPr>
                <w:rFonts w:ascii="Times New Roman" w:eastAsia="Calibri" w:hAnsi="Times New Roman" w:cs="Times New Roman"/>
                <w:sz w:val="26"/>
                <w:szCs w:val="26"/>
              </w:rPr>
              <w:t>, обеспечивающий реализацию Концепции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E34320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4C1CBD"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4C1CBD" w:rsidRPr="00C66D46" w:rsidRDefault="004C1CBD" w:rsidP="00C66D4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материально -технического   обеспечения. Комплектация учебного оборудования, доступ к электронным ресурсам, обновление правил ТБ, соблюдение требований к химическим реактивам</w:t>
            </w: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Май-октябрь</w:t>
            </w:r>
          </w:p>
        </w:tc>
        <w:tc>
          <w:tcPr>
            <w:tcW w:w="2551" w:type="dxa"/>
          </w:tcPr>
          <w:p w:rsidR="004C1CBD" w:rsidRPr="00C66D46" w:rsidRDefault="009F70B7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Активизация познавательной деятельности обучающихся, обеспечение современного уровня преподавания, </w:t>
            </w:r>
          </w:p>
        </w:tc>
      </w:tr>
      <w:tr w:rsidR="00EB34BC" w:rsidRPr="00C66D46" w:rsidTr="00C66D46">
        <w:tc>
          <w:tcPr>
            <w:tcW w:w="568" w:type="dxa"/>
          </w:tcPr>
          <w:p w:rsidR="00EB34BC" w:rsidRDefault="00E34320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528" w:type="dxa"/>
          </w:tcPr>
          <w:p w:rsidR="00EB34BC" w:rsidRPr="00C66D46" w:rsidRDefault="00EB34BC" w:rsidP="00C66D4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полного объема лабораторных и практических работ по химии и биологии</w:t>
            </w:r>
          </w:p>
        </w:tc>
        <w:tc>
          <w:tcPr>
            <w:tcW w:w="1305" w:type="dxa"/>
          </w:tcPr>
          <w:p w:rsidR="00EB34BC" w:rsidRDefault="00EB34BC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Сентябрь - май</w:t>
            </w:r>
          </w:p>
        </w:tc>
        <w:tc>
          <w:tcPr>
            <w:tcW w:w="2551" w:type="dxa"/>
          </w:tcPr>
          <w:p w:rsidR="00EB34BC" w:rsidRPr="00C66D46" w:rsidRDefault="00EB34BC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Мотивация к изучению предмета</w:t>
            </w:r>
          </w:p>
        </w:tc>
      </w:tr>
      <w:tr w:rsidR="007179DE" w:rsidRPr="00C66D46" w:rsidTr="00C66D46">
        <w:tc>
          <w:tcPr>
            <w:tcW w:w="568" w:type="dxa"/>
          </w:tcPr>
          <w:p w:rsidR="007179DE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528" w:type="dxa"/>
          </w:tcPr>
          <w:p w:rsidR="007179DE" w:rsidRPr="00357A7A" w:rsidRDefault="00357A7A" w:rsidP="00C66D4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Внедрение се</w:t>
            </w:r>
            <w:r w:rsidR="00635A40">
              <w:rPr>
                <w:rFonts w:ascii="Times New Roman" w:eastAsia="Calibri" w:hAnsi="Times New Roman" w:cs="Times New Roman"/>
                <w:sz w:val="26"/>
                <w:szCs w:val="26"/>
              </w:rPr>
              <w:t>тевой формы взаимодействия с использованием ресурсов Центра</w:t>
            </w:r>
            <w:r w:rsidR="00635A40" w:rsidRPr="00635A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образ</w:t>
            </w:r>
            <w:r w:rsidR="00635A40">
              <w:rPr>
                <w:rFonts w:ascii="Times New Roman" w:eastAsia="Calibri" w:hAnsi="Times New Roman" w:cs="Times New Roman"/>
                <w:sz w:val="26"/>
                <w:szCs w:val="26"/>
              </w:rPr>
              <w:t>ования цифрового и естественнонаучного</w:t>
            </w:r>
            <w:r w:rsidR="00635A40" w:rsidRPr="00635A4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профиля «Точка роста»</w:t>
            </w:r>
          </w:p>
        </w:tc>
        <w:tc>
          <w:tcPr>
            <w:tcW w:w="1305" w:type="dxa"/>
          </w:tcPr>
          <w:p w:rsidR="007179DE" w:rsidRDefault="00E451D7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</w:tcPr>
          <w:p w:rsidR="007179DE" w:rsidRPr="00C66D46" w:rsidRDefault="00E451D7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1D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Активизация познавательной деятельности обучающихся, обеспечение современного </w:t>
            </w:r>
            <w:r w:rsidR="00D00DB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уровня преподавания</w:t>
            </w:r>
            <w:bookmarkStart w:id="0" w:name="_GoBack"/>
            <w:bookmarkEnd w:id="0"/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9</w:t>
            </w:r>
            <w:r w:rsidR="004C1CBD"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4C1CBD" w:rsidRPr="00C66D46" w:rsidRDefault="004C1CBD" w:rsidP="00CC28A9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Организация и проведение предметных олимпиад, </w:t>
            </w:r>
            <w:r w:rsidR="00CC28A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участие в 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проектах по химии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 биологии</w:t>
            </w:r>
            <w:r w:rsidR="00CC28A9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дист</w:t>
            </w:r>
            <w:r w:rsidR="00CC28A9">
              <w:rPr>
                <w:rFonts w:ascii="Times New Roman" w:eastAsia="Calibri" w:hAnsi="Times New Roman" w:cs="Times New Roman"/>
                <w:sz w:val="26"/>
                <w:szCs w:val="26"/>
              </w:rPr>
              <w:t>анционных олимпиадах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ежегодно </w:t>
            </w:r>
          </w:p>
        </w:tc>
        <w:tc>
          <w:tcPr>
            <w:tcW w:w="2551" w:type="dxa"/>
          </w:tcPr>
          <w:p w:rsidR="004C1CBD" w:rsidRPr="00C66D46" w:rsidRDefault="00C70002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Мотивация к изучению предмета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4C1CBD"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4C1CBD" w:rsidRPr="00C66D46" w:rsidRDefault="004C1CBD" w:rsidP="00C66D4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Мониторинг результатов ЕГЭ по химии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биологии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 целью определения механизмов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повышения качества химического 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образования.</w:t>
            </w: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ежегодно </w:t>
            </w:r>
          </w:p>
        </w:tc>
        <w:tc>
          <w:tcPr>
            <w:tcW w:w="2551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ГИА, анализ результатов, работа над повышением качества образования.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  <w:r w:rsidR="004C1CBD"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4C1CBD" w:rsidRPr="00C66D46" w:rsidRDefault="004C1CBD" w:rsidP="00C66D46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Организация и проведение 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предметной недели естественнонаучных дисциплин (конкурсы, смотры, фестивали и др.), направленные на развитие естественнонаучного образования в рамках предметной недели.</w:t>
            </w:r>
          </w:p>
          <w:p w:rsidR="004C1CBD" w:rsidRPr="00C66D46" w:rsidRDefault="004C1CBD" w:rsidP="00C66D46">
            <w:pPr>
              <w:spacing w:line="276" w:lineRule="auto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Мотивация к изучению предмета, способствующая </w:t>
            </w:r>
            <w:proofErr w:type="spellStart"/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сформированности</w:t>
            </w:r>
            <w:proofErr w:type="spellEnd"/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УУД, </w:t>
            </w:r>
            <w:proofErr w:type="spellStart"/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метапредметных</w:t>
            </w:r>
            <w:proofErr w:type="spellEnd"/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понятий.</w:t>
            </w:r>
          </w:p>
        </w:tc>
      </w:tr>
      <w:tr w:rsidR="0072793E" w:rsidRPr="00C66D46" w:rsidTr="00C66D46">
        <w:tc>
          <w:tcPr>
            <w:tcW w:w="568" w:type="dxa"/>
          </w:tcPr>
          <w:p w:rsidR="0072793E" w:rsidRPr="00C66D46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5528" w:type="dxa"/>
          </w:tcPr>
          <w:p w:rsidR="0072793E" w:rsidRDefault="0072793E" w:rsidP="00C66D46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Профориентационная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работа на уроках биологии и химии. Рассказ о профессиях, связанных с изучением данных предметов</w:t>
            </w:r>
          </w:p>
        </w:tc>
        <w:tc>
          <w:tcPr>
            <w:tcW w:w="1305" w:type="dxa"/>
          </w:tcPr>
          <w:p w:rsidR="0072793E" w:rsidRPr="00C66D46" w:rsidRDefault="0072793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По содержанию</w:t>
            </w:r>
            <w:r w:rsidR="00EB34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тем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РП</w:t>
            </w:r>
          </w:p>
        </w:tc>
        <w:tc>
          <w:tcPr>
            <w:tcW w:w="2551" w:type="dxa"/>
          </w:tcPr>
          <w:p w:rsidR="0072793E" w:rsidRPr="00C66D46" w:rsidRDefault="0072793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Мотивация к изучению предметов, профессиональное самоопределение</w:t>
            </w:r>
          </w:p>
        </w:tc>
      </w:tr>
      <w:tr w:rsidR="00A04FD1" w:rsidRPr="00C66D46" w:rsidTr="00C66D46">
        <w:tc>
          <w:tcPr>
            <w:tcW w:w="568" w:type="dxa"/>
          </w:tcPr>
          <w:p w:rsidR="00A04FD1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528" w:type="dxa"/>
          </w:tcPr>
          <w:p w:rsidR="00A04FD1" w:rsidRDefault="00A04FD1" w:rsidP="00C66D46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экскурсий на химические предприятия, специализированные выставки, в музеи, научно-исследовательские институты и лаборатории, тематика работы которых связана с химией и биологией</w:t>
            </w:r>
          </w:p>
        </w:tc>
        <w:tc>
          <w:tcPr>
            <w:tcW w:w="1305" w:type="dxa"/>
          </w:tcPr>
          <w:p w:rsidR="00A04FD1" w:rsidRDefault="00A04FD1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</w:tcPr>
          <w:p w:rsidR="00A04FD1" w:rsidRDefault="00A04FD1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Мотивация к изучению предметов, профессиональное самоопределение</w:t>
            </w:r>
          </w:p>
        </w:tc>
      </w:tr>
      <w:tr w:rsidR="004C1CBD" w:rsidRPr="00C66D46" w:rsidTr="00C66D46">
        <w:tc>
          <w:tcPr>
            <w:tcW w:w="568" w:type="dxa"/>
          </w:tcPr>
          <w:p w:rsidR="004C1CBD" w:rsidRPr="00C66D46" w:rsidRDefault="007179DE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528" w:type="dxa"/>
          </w:tcPr>
          <w:p w:rsidR="004C1CBD" w:rsidRPr="00C66D46" w:rsidRDefault="004C1CBD" w:rsidP="00C66D46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научно-исследовательской и проектной деятельности по химии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биологии</w:t>
            </w: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Участие в научно-практической конференции </w:t>
            </w:r>
          </w:p>
        </w:tc>
        <w:tc>
          <w:tcPr>
            <w:tcW w:w="1305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551" w:type="dxa"/>
          </w:tcPr>
          <w:p w:rsidR="004C1CBD" w:rsidRPr="00C66D46" w:rsidRDefault="004C1CBD" w:rsidP="00C66D4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66D46">
              <w:rPr>
                <w:rFonts w:ascii="Times New Roman" w:eastAsia="Calibri" w:hAnsi="Times New Roman" w:cs="Times New Roman"/>
                <w:sz w:val="26"/>
                <w:szCs w:val="26"/>
              </w:rPr>
              <w:t>Разработка конкурсных и диагностических заданий</w:t>
            </w:r>
          </w:p>
        </w:tc>
      </w:tr>
    </w:tbl>
    <w:p w:rsidR="005F01DC" w:rsidRDefault="00D00DBC"/>
    <w:sectPr w:rsidR="005F01DC" w:rsidSect="004C1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721"/>
    <w:rsid w:val="000E3613"/>
    <w:rsid w:val="0023594B"/>
    <w:rsid w:val="00357A7A"/>
    <w:rsid w:val="004216BB"/>
    <w:rsid w:val="004C1CBD"/>
    <w:rsid w:val="00507EDB"/>
    <w:rsid w:val="00635A40"/>
    <w:rsid w:val="007179DE"/>
    <w:rsid w:val="0072793E"/>
    <w:rsid w:val="00802255"/>
    <w:rsid w:val="009F70B7"/>
    <w:rsid w:val="00A04FD1"/>
    <w:rsid w:val="00B5083E"/>
    <w:rsid w:val="00C66D46"/>
    <w:rsid w:val="00C70002"/>
    <w:rsid w:val="00CC28A9"/>
    <w:rsid w:val="00CC3C7D"/>
    <w:rsid w:val="00D00DBC"/>
    <w:rsid w:val="00E251FF"/>
    <w:rsid w:val="00E34320"/>
    <w:rsid w:val="00E451D7"/>
    <w:rsid w:val="00EB34BC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F7CE3-1A86-4D16-BF96-0317321E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66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66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18</cp:revision>
  <dcterms:created xsi:type="dcterms:W3CDTF">2021-09-06T18:02:00Z</dcterms:created>
  <dcterms:modified xsi:type="dcterms:W3CDTF">2021-09-13T13:56:00Z</dcterms:modified>
</cp:coreProperties>
</file>